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CACA研究生肿瘤基础与临床创新大会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征文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方案</w:t>
      </w:r>
    </w:p>
    <w:p>
      <w:pPr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一、征文时间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即日起，截止</w:t>
      </w:r>
      <w:r>
        <w:rPr>
          <w:rFonts w:hint="eastAsia" w:ascii="宋体" w:hAnsi="宋体" w:eastAsia="宋体" w:cs="宋体"/>
          <w:sz w:val="28"/>
          <w:szCs w:val="28"/>
        </w:rPr>
        <w:t>2024年5月10日</w:t>
      </w:r>
    </w:p>
    <w:p>
      <w:pPr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二、征文对象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高校在读硕士、博士研究生、博士后</w:t>
      </w:r>
    </w:p>
    <w:p>
      <w:pPr>
        <w:numPr>
          <w:ilvl w:val="0"/>
          <w:numId w:val="1"/>
        </w:numPr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征文方式</w:t>
      </w:r>
    </w:p>
    <w:p>
      <w:pPr>
        <w:snapToGrid w:val="0"/>
        <w:spacing w:line="360" w:lineRule="auto"/>
        <w:ind w:left="596" w:leftChars="284" w:firstLine="0" w:firstLineChars="0"/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各专业委员会、省市抗癌协会和各合作高校推荐不少于2篇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四、征文</w:t>
      </w:r>
      <w:r>
        <w:rPr>
          <w:rFonts w:ascii="宋体" w:hAnsi="宋体" w:eastAsia="宋体" w:cs="宋体"/>
          <w:b/>
          <w:bCs/>
          <w:sz w:val="28"/>
          <w:szCs w:val="28"/>
        </w:rPr>
        <w:t>内容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范围</w:t>
      </w:r>
    </w:p>
    <w:p>
      <w:pPr>
        <w:snapToGrid w:val="0"/>
        <w:spacing w:line="360" w:lineRule="auto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1、肿瘤基础研究论坛：主要征集涵盖肿瘤病因、肿瘤发生、肿瘤细胞命运、肿瘤遗传与进化、肿瘤表观遗传、肿瘤免疫、肿瘤代谢、肿瘤微环境、肿瘤复发与转移、肿瘤干细胞、肿瘤学研究与其他科学交叉。</w:t>
      </w:r>
    </w:p>
    <w:p>
      <w:pPr>
        <w:snapToGrid w:val="0"/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肿瘤转化与临床研究论坛：主要征集涵盖肿瘤预防、肿瘤诊断、肿瘤化学药物治疗、肿瘤靶向治疗、肿瘤放射治疗、肿瘤物理治疗、肿瘤免疫治疗、肿瘤生物治疗、肿瘤综合治疗、肿瘤治疗抵抗、肿瘤康复、基于特殊临床特征的肿瘤研究、肿瘤大数据与人工智能、肿瘤学研究临床转化、肿瘤学研究新技术与新方法。</w:t>
      </w:r>
    </w:p>
    <w:p>
      <w:pPr>
        <w:snapToGrid w:val="0"/>
        <w:spacing w:line="324" w:lineRule="auto"/>
        <w:ind w:left="42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五、征文要求</w:t>
      </w:r>
    </w:p>
    <w:p>
      <w:pPr>
        <w:snapToGrid w:val="0"/>
        <w:spacing w:line="360" w:lineRule="auto"/>
        <w:ind w:firstLine="56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ascii="宋体" w:hAnsi="宋体" w:eastAsia="宋体" w:cs="宋体"/>
          <w:sz w:val="28"/>
          <w:szCs w:val="28"/>
        </w:rPr>
        <w:t>格式要求</w:t>
      </w:r>
    </w:p>
    <w:p>
      <w:pPr>
        <w:snapToGrid w:val="0"/>
        <w:spacing w:line="360" w:lineRule="auto"/>
        <w:ind w:firstLine="56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可以投稿全文或者摘要，中英文均可。如文章已经发表，投稿人必须为第一作者，且发表时间应在攻读研究生及博后期间。</w:t>
      </w:r>
    </w:p>
    <w:p>
      <w:pPr>
        <w:snapToGrid w:val="0"/>
        <w:spacing w:line="360" w:lineRule="auto"/>
        <w:ind w:firstLine="56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ascii="宋体" w:hAnsi="宋体" w:eastAsia="宋体" w:cs="宋体"/>
          <w:sz w:val="28"/>
          <w:szCs w:val="28"/>
        </w:rPr>
        <w:t>、其他要求</w:t>
      </w:r>
    </w:p>
    <w:p>
      <w:pPr>
        <w:snapToGrid w:val="0"/>
        <w:spacing w:line="360" w:lineRule="auto"/>
        <w:ind w:firstLine="56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原创性：确保</w:t>
      </w:r>
      <w:r>
        <w:rPr>
          <w:rFonts w:hint="eastAsia" w:ascii="宋体" w:hAnsi="宋体" w:eastAsia="宋体" w:cs="宋体"/>
          <w:sz w:val="28"/>
          <w:szCs w:val="28"/>
        </w:rPr>
        <w:t>征文</w:t>
      </w:r>
      <w:r>
        <w:rPr>
          <w:rFonts w:ascii="宋体" w:hAnsi="宋体" w:eastAsia="宋体" w:cs="宋体"/>
          <w:sz w:val="28"/>
          <w:szCs w:val="28"/>
        </w:rPr>
        <w:t>内容原创，不得抄袭或剽窃他人成果。</w:t>
      </w:r>
    </w:p>
    <w:p>
      <w:pPr>
        <w:snapToGrid w:val="0"/>
        <w:spacing w:line="360" w:lineRule="auto"/>
        <w:ind w:firstLine="56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保密性：对于涉及患者隐私的信息，应进行妥善处理，确保患者隐私得到保护。</w:t>
      </w:r>
    </w:p>
    <w:p>
      <w:pPr>
        <w:snapToGrid w:val="0"/>
        <w:spacing w:line="360" w:lineRule="auto"/>
        <w:ind w:firstLine="56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六、征文提交方式</w:t>
      </w:r>
    </w:p>
    <w:p>
      <w:pPr>
        <w:snapToGrid w:val="0"/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通过</w:t>
      </w:r>
      <w:r>
        <w:rPr>
          <w:rFonts w:hint="eastAsia" w:ascii="宋体" w:hAnsi="宋体" w:eastAsia="宋体" w:cs="宋体"/>
          <w:sz w:val="28"/>
          <w:szCs w:val="28"/>
        </w:rPr>
        <w:t>大会网站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提交：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https://campus2024.sciconf.cn。征集</w:t>
      </w:r>
      <w:r>
        <w:rPr>
          <w:rFonts w:ascii="宋体" w:hAnsi="宋体" w:eastAsia="宋体" w:cs="宋体"/>
          <w:sz w:val="28"/>
          <w:szCs w:val="28"/>
        </w:rPr>
        <w:t>截止日期：</w:t>
      </w:r>
      <w:r>
        <w:rPr>
          <w:rFonts w:hint="eastAsia" w:ascii="宋体" w:hAnsi="宋体" w:eastAsia="宋体" w:cs="宋体"/>
          <w:sz w:val="28"/>
          <w:szCs w:val="28"/>
        </w:rPr>
        <w:t>2024年5月10日。</w:t>
      </w:r>
    </w:p>
    <w:p>
      <w:pPr>
        <w:snapToGrid w:val="0"/>
        <w:spacing w:line="324" w:lineRule="auto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七、初审：</w:t>
      </w:r>
      <w:r>
        <w:rPr>
          <w:rFonts w:hint="eastAsia" w:ascii="宋体" w:hAnsi="宋体" w:eastAsia="宋体" w:cs="宋体"/>
          <w:sz w:val="28"/>
          <w:szCs w:val="28"/>
        </w:rPr>
        <w:t>组委会组织专家进行初审，最终评选40人左右（基础、临床各20）参加大会报告，评选100人左右进行壁报展示。</w:t>
      </w:r>
    </w:p>
    <w:p>
      <w:pPr>
        <w:snapToGrid w:val="0"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八、大会优秀论文报告及评审</w:t>
      </w:r>
    </w:p>
    <w:p>
      <w:pPr>
        <w:snapToGrid w:val="0"/>
        <w:spacing w:line="360" w:lineRule="auto"/>
        <w:ind w:firstLine="560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个人现场进行汇报（不超过8min）、评委提问点评（不超过5min）、评审团打分，全部结束后，宣读评审结果</w:t>
      </w:r>
    </w:p>
    <w:p>
      <w:pPr>
        <w:snapToGrid w:val="0"/>
        <w:spacing w:line="324" w:lineRule="auto"/>
        <w:ind w:left="420" w:firstLine="281" w:firstLineChars="1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九、奖项设置</w:t>
      </w:r>
    </w:p>
    <w:p>
      <w:pPr>
        <w:snapToGrid w:val="0"/>
        <w:spacing w:line="324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大会设立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一二三等奖和优秀奖，以及</w:t>
      </w:r>
      <w:r>
        <w:rPr>
          <w:rFonts w:hint="eastAsia" w:ascii="宋体" w:hAnsi="宋体" w:eastAsia="宋体" w:cs="宋体"/>
          <w:sz w:val="28"/>
          <w:szCs w:val="28"/>
        </w:rPr>
        <w:t>CACA研究生优秀壁报奖。</w:t>
      </w:r>
    </w:p>
    <w:p>
      <w:pPr>
        <w:snapToGrid w:val="0"/>
        <w:spacing w:line="324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联系方式：</w:t>
      </w:r>
    </w:p>
    <w:p>
      <w:pPr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指南进校园工作委员会办公室：</w:t>
      </w:r>
    </w:p>
    <w:p>
      <w:pPr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景静姝 13389256569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微信同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</w:p>
    <w:p>
      <w:pPr>
        <w:snapToGrid w:val="0"/>
        <w:spacing w:line="324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E7948B"/>
    <w:multiLevelType w:val="singleLevel"/>
    <w:tmpl w:val="03E7948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2Q0ZjRlM2JmY2VhZTAzNTIwY2VkZTE0MzljNjA0MjkifQ=="/>
  </w:docVars>
  <w:rsids>
    <w:rsidRoot w:val="3BB54315"/>
    <w:rsid w:val="00227D0D"/>
    <w:rsid w:val="002418C9"/>
    <w:rsid w:val="006203A9"/>
    <w:rsid w:val="009C544E"/>
    <w:rsid w:val="009F432B"/>
    <w:rsid w:val="07965A42"/>
    <w:rsid w:val="0AD43E4B"/>
    <w:rsid w:val="0EB9334C"/>
    <w:rsid w:val="0F2A0896"/>
    <w:rsid w:val="11BF75D6"/>
    <w:rsid w:val="14E51952"/>
    <w:rsid w:val="1EC84C32"/>
    <w:rsid w:val="1F8C1868"/>
    <w:rsid w:val="33997AFB"/>
    <w:rsid w:val="3BB54315"/>
    <w:rsid w:val="3C9B3F0D"/>
    <w:rsid w:val="404A0258"/>
    <w:rsid w:val="463771CC"/>
    <w:rsid w:val="4C0D1E7D"/>
    <w:rsid w:val="4D6A3AF7"/>
    <w:rsid w:val="565C1250"/>
    <w:rsid w:val="56B13799"/>
    <w:rsid w:val="575A1113"/>
    <w:rsid w:val="5AA53922"/>
    <w:rsid w:val="5C4900D9"/>
    <w:rsid w:val="60BA67A8"/>
    <w:rsid w:val="649810E0"/>
    <w:rsid w:val="6B725131"/>
    <w:rsid w:val="6CBB2D29"/>
    <w:rsid w:val="6EF26137"/>
    <w:rsid w:val="71390961"/>
    <w:rsid w:val="717F0067"/>
    <w:rsid w:val="72D37F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autoRedefine/>
    <w:qFormat/>
    <w:uiPriority w:val="0"/>
    <w:rPr>
      <w:sz w:val="21"/>
      <w:szCs w:val="21"/>
    </w:rPr>
  </w:style>
  <w:style w:type="character" w:customStyle="1" w:styleId="8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119</Words>
  <Characters>681</Characters>
  <Lines>5</Lines>
  <Paragraphs>1</Paragraphs>
  <TotalTime>2</TotalTime>
  <ScaleCrop>false</ScaleCrop>
  <LinksUpToDate>false</LinksUpToDate>
  <CharactersWithSpaces>799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2024-04-16T16:12:00Z</dcterms:created>
  <dc:creator>tu'no'r'bi'o'marker</dc:creator>
  <cp:lastModifiedBy>景静姝</cp:lastModifiedBy>
  <dcterms:modified xsi:type="dcterms:W3CDTF">2024-05-08T00:46:23Z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8CEC43F0A92B4815AB195E91BC3D926B_13</vt:lpwstr>
  </property>
</Properties>
</file>