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0" w:line="24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江苏省抗癌协会第五届</w:t>
      </w:r>
      <w:r>
        <w:rPr>
          <w:sz w:val="30"/>
          <w:szCs w:val="30"/>
        </w:rPr>
        <w:t>理事会</w:t>
      </w:r>
      <w:r>
        <w:rPr>
          <w:rFonts w:hint="eastAsia"/>
          <w:sz w:val="30"/>
          <w:szCs w:val="30"/>
        </w:rPr>
        <w:t>理事</w:t>
      </w:r>
    </w:p>
    <w:p>
      <w:pPr>
        <w:spacing w:line="300" w:lineRule="auto"/>
        <w:jc w:val="center"/>
        <w:rPr>
          <w:rFonts w:ascii="微软雅黑" w:hAnsi="微软雅黑" w:eastAsia="微软雅黑"/>
          <w:color w:val="0070C0"/>
          <w:sz w:val="28"/>
          <w:szCs w:val="28"/>
        </w:rPr>
      </w:pPr>
    </w:p>
    <w:tbl>
      <w:tblPr>
        <w:tblStyle w:val="3"/>
        <w:tblW w:w="7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73"/>
        <w:gridCol w:w="1300"/>
        <w:gridCol w:w="274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唐金海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秦叔逵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副理事长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东部战区医院秦淮院区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冯继锋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副理事长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盛国林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副理事长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  <w:lang w:eastAsia="zh-CN"/>
              </w:rPr>
              <w:t>兼秘书长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  <w:lang w:eastAsia="zh-CN"/>
              </w:rPr>
              <w:t>江苏省肿瘤医院原副院长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易永祥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副理事长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京第二医院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凌扬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常州市肿瘤医院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陈锦飞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泰康鼓楼医院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刘维太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淮安市肿瘤医院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黄俊星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泰州市人民医院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吴昌平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常州市第一人民医院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施炜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南通大学附属医院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陶敏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苏医大附院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管文贤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鼓楼医院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华东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无锡四院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汪栋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秦康鼓楼（原秦淮院区）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王高仁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南通市肿瘤医院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刘宝瑞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鼓楼医院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张居洋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徐州市肿瘤医院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王书奎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南京市一院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吴小进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徐州市一院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高勇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淮安市一院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蒋晓东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 xml:space="preserve">连云港市一院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陈德玉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江苏大学附属医院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张鹏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盐城市一院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江志伟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江苏省中医院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束余声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苏北人民医院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鲍军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张勤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何侠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周国仁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吴建中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孙新臣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汤琪云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束永前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殷咏梅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朱锡旭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东部战区医院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李国立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常务理事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东部战区医院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庄志祥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苏医大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二院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王树生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张家港第一人民医院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赵坤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淮安市肿瘤医院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何双八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南京同仁医院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黄关宏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连云港第二人民医院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苗永昌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连云港第二人民医院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王科明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南医大二附院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喻春钊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南医大二附院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钱荣誉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泰州市人民医院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王纯斌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盐城市三院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科主任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陈萍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南通市三院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施文瑜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南通大学附属医院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姚澄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常州市肿瘤医院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段卫明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苏医大附院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陈凯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苏医大附院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黄培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无锡二院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孙培成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鼓楼医院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谢敏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鼓楼医院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方明治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南京市中医院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秦淮院区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廖峰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秦淮院区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成远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秦淮院区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陈映霞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南京一民医院（秦淮院区）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南京同仁（原秦淮院区）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施民新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南通市肿瘤医院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蔡晶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南通市肿瘤医院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何松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南通市肿瘤医院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李涛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南京市儿童医院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陈宝安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中大医院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王彩莲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中大医院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韩从辉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徐州市中心医院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四院）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蒋泽华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宜兴市肿瘤医院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童建东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扬州市一院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胡娜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宿迁市第一人民医院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胡筱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宿迁市第一人民医院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张永杰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淮安市二院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蒋华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常州市二院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周宏平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南京明基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杨旭东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南京市口腔医院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赵鸿鹰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徐州市肿瘤医院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王人颢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徐医附院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张全安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江宁医院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魏晓为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南京市一院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曹红勇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南京市一院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周军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连云港市一院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陶国全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淮安市一院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侯振东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扬子江药业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部门总经理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刘宏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盐城二院（肿瘤医院）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主任中医师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李克俭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恒瑞制药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李小琴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江苏大学附属医院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田大龙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盐城市第一人民医院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陈玉根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江苏省中医院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钱军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江苏省中医院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汪步海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苏北人民医院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郑勤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南京市二院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戴跃进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正大天晴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刘杰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苏州五院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许林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沈文荣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陆建伟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陈环球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王金华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尹国文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沈波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张园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江苏省肿瘤医院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茆勇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江南大学附属医院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67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褚晓源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东部战区医院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李相成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69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陆子鹏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张健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71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李建勇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吴旸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徐皓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范磊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谢文敏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绿叶思科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集团总裁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76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伏彩云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理事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豪森药业集团有限公司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执行副总裁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F590B"/>
    <w:rsid w:val="7D5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2169</Words>
  <Characters>2843</Characters>
  <Paragraphs>948</Paragraphs>
  <TotalTime>12</TotalTime>
  <ScaleCrop>false</ScaleCrop>
  <LinksUpToDate>false</LinksUpToDate>
  <CharactersWithSpaces>2844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2020-08-19T01:58:00Z</dcterms:created>
  <dc:creator>联系人</dc:creator>
  <cp:lastModifiedBy>孙金金</cp:lastModifiedBy>
  <dcterms:modified xsi:type="dcterms:W3CDTF">2020-11-19T03:45:23Z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